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880C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1AC7DEAA" w:rsidR="00190278" w:rsidRPr="00CD6A01" w:rsidRDefault="000A570B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en’s </w:t>
            </w:r>
            <w:r w:rsidR="003D645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60 &amp; Over 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>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880C8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880C8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19973203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0D27CFFF" w:rsidR="00A926DF" w:rsidRPr="00E01AE8" w:rsidRDefault="003D64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52D4997F" w:rsidR="00A926DF" w:rsidRPr="00E01AE8" w:rsidRDefault="003D64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1E924D20" w:rsidR="00A926DF" w:rsidRPr="00E01AE8" w:rsidRDefault="003D645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329C0B68" w:rsidR="00CE4A7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CE4A7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001C10E4" w:rsidR="007141F2" w:rsidRPr="00A926DF" w:rsidRDefault="000C26FF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60548B9C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</w:t>
      </w:r>
      <w:r w:rsidR="0030346E">
        <w:rPr>
          <w:sz w:val="24"/>
          <w:szCs w:val="24"/>
        </w:rPr>
        <w:t>1</w:t>
      </w:r>
      <w:r>
        <w:rPr>
          <w:sz w:val="24"/>
          <w:szCs w:val="24"/>
        </w:rPr>
        <w:t xml:space="preserve">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6A00E7B7" w:rsidR="00D23C18" w:rsidRPr="00CD6A01" w:rsidRDefault="000A570B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>en’s</w:t>
            </w:r>
            <w:r w:rsidR="003D6451">
              <w:rPr>
                <w:rFonts w:cstheme="minorHAnsi"/>
                <w:b/>
                <w:bCs/>
                <w:sz w:val="32"/>
                <w:szCs w:val="32"/>
              </w:rPr>
              <w:t xml:space="preserve"> 60 &amp; Over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 xml:space="preserve"> Singles</w:t>
            </w:r>
            <w:r w:rsidR="00010E43"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357"/>
        <w:gridCol w:w="2753"/>
        <w:gridCol w:w="2401"/>
        <w:gridCol w:w="3667"/>
      </w:tblGrid>
      <w:tr w:rsidR="00CE4A78" w:rsidRPr="00D23C18" w14:paraId="5A43D97E" w14:textId="77777777" w:rsidTr="00C04CC6">
        <w:tc>
          <w:tcPr>
            <w:tcW w:w="4357" w:type="dxa"/>
          </w:tcPr>
          <w:p w14:paraId="0FB8B02A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D23C18" w14:paraId="5E7F5507" w14:textId="77777777" w:rsidTr="00A16676">
        <w:tc>
          <w:tcPr>
            <w:tcW w:w="4357" w:type="dxa"/>
          </w:tcPr>
          <w:p w14:paraId="746BFFBB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8A3BA9D" w14:textId="77777777" w:rsidTr="00EE577E">
        <w:tc>
          <w:tcPr>
            <w:tcW w:w="4357" w:type="dxa"/>
          </w:tcPr>
          <w:p w14:paraId="69D9EAC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96ACD24" w14:textId="77777777" w:rsidTr="00EE577E">
        <w:tc>
          <w:tcPr>
            <w:tcW w:w="4357" w:type="dxa"/>
          </w:tcPr>
          <w:p w14:paraId="3BCA52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5BC71B65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072C876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81176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D0DE711" w14:textId="77777777" w:rsidTr="00EE577E">
        <w:tc>
          <w:tcPr>
            <w:tcW w:w="4357" w:type="dxa"/>
          </w:tcPr>
          <w:p w14:paraId="4CC7DD2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A7CB3E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D0F8E3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28CFF59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0A6FFDA" w14:textId="77777777" w:rsidTr="00EE577E">
        <w:tc>
          <w:tcPr>
            <w:tcW w:w="4357" w:type="dxa"/>
          </w:tcPr>
          <w:p w14:paraId="2316B5BA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94659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F637D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2C813A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3007FE8E" w14:textId="77777777" w:rsidTr="00EE577E">
        <w:tc>
          <w:tcPr>
            <w:tcW w:w="4357" w:type="dxa"/>
          </w:tcPr>
          <w:p w14:paraId="7B06A9F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9B4981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03B9F52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A5BD50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79EBB02" w14:textId="77777777" w:rsidTr="00EE577E">
        <w:tc>
          <w:tcPr>
            <w:tcW w:w="4357" w:type="dxa"/>
          </w:tcPr>
          <w:p w14:paraId="7268D10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A284D9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735757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8E9423C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2D1941B1" w14:textId="77777777" w:rsidTr="00EE577E">
        <w:tc>
          <w:tcPr>
            <w:tcW w:w="4357" w:type="dxa"/>
          </w:tcPr>
          <w:p w14:paraId="447ECF2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FDE4284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1CAAAE01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AE20CF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02E02116" w14:textId="77777777" w:rsidTr="00EE577E">
        <w:tc>
          <w:tcPr>
            <w:tcW w:w="4357" w:type="dxa"/>
          </w:tcPr>
          <w:p w14:paraId="0263BE60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78B27F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890653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3C47598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E4A78" w:rsidRPr="00D23C18" w14:paraId="457D8B43" w14:textId="77777777" w:rsidTr="00EE577E">
        <w:tc>
          <w:tcPr>
            <w:tcW w:w="4357" w:type="dxa"/>
          </w:tcPr>
          <w:p w14:paraId="1496816F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CF04827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90CEF49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044ABBE" w14:textId="77777777" w:rsidR="00CE4A78" w:rsidRPr="00D23C18" w:rsidRDefault="00CE4A7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6C68" w14:textId="77777777" w:rsidR="00880C8F" w:rsidRDefault="00880C8F" w:rsidP="00A926DF">
      <w:pPr>
        <w:spacing w:after="0" w:line="240" w:lineRule="auto"/>
      </w:pPr>
      <w:r>
        <w:separator/>
      </w:r>
    </w:p>
  </w:endnote>
  <w:endnote w:type="continuationSeparator" w:id="0">
    <w:p w14:paraId="533A3B95" w14:textId="77777777" w:rsidR="00880C8F" w:rsidRDefault="00880C8F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FE98" w14:textId="77777777" w:rsidR="00880C8F" w:rsidRDefault="00880C8F" w:rsidP="00A926DF">
      <w:pPr>
        <w:spacing w:after="0" w:line="240" w:lineRule="auto"/>
      </w:pPr>
      <w:r>
        <w:separator/>
      </w:r>
    </w:p>
  </w:footnote>
  <w:footnote w:type="continuationSeparator" w:id="0">
    <w:p w14:paraId="1B31C433" w14:textId="77777777" w:rsidR="00880C8F" w:rsidRDefault="00880C8F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A5251"/>
    <w:rsid w:val="000A570B"/>
    <w:rsid w:val="000C26FF"/>
    <w:rsid w:val="000D2AF9"/>
    <w:rsid w:val="000E1471"/>
    <w:rsid w:val="00190278"/>
    <w:rsid w:val="001E0C8B"/>
    <w:rsid w:val="002A227E"/>
    <w:rsid w:val="0030346E"/>
    <w:rsid w:val="003775F6"/>
    <w:rsid w:val="003B5114"/>
    <w:rsid w:val="003D6451"/>
    <w:rsid w:val="004047D7"/>
    <w:rsid w:val="004617CD"/>
    <w:rsid w:val="004749FA"/>
    <w:rsid w:val="0065463D"/>
    <w:rsid w:val="00672C47"/>
    <w:rsid w:val="006D5603"/>
    <w:rsid w:val="006F07D3"/>
    <w:rsid w:val="007141F2"/>
    <w:rsid w:val="007553AC"/>
    <w:rsid w:val="00777B6D"/>
    <w:rsid w:val="007C6088"/>
    <w:rsid w:val="00826A14"/>
    <w:rsid w:val="00854A40"/>
    <w:rsid w:val="00880C8F"/>
    <w:rsid w:val="008A7FC2"/>
    <w:rsid w:val="00990A16"/>
    <w:rsid w:val="009C035F"/>
    <w:rsid w:val="009C36FA"/>
    <w:rsid w:val="00A27DCD"/>
    <w:rsid w:val="00A926DF"/>
    <w:rsid w:val="00BE3B32"/>
    <w:rsid w:val="00C52F8C"/>
    <w:rsid w:val="00CB4BDF"/>
    <w:rsid w:val="00CD6A01"/>
    <w:rsid w:val="00CE4A78"/>
    <w:rsid w:val="00D209CF"/>
    <w:rsid w:val="00D23C18"/>
    <w:rsid w:val="00D62707"/>
    <w:rsid w:val="00DD0CAA"/>
    <w:rsid w:val="00E01AE8"/>
    <w:rsid w:val="00E22B69"/>
    <w:rsid w:val="00E32466"/>
    <w:rsid w:val="00E5280E"/>
    <w:rsid w:val="00E8503B"/>
    <w:rsid w:val="00EE5B0C"/>
    <w:rsid w:val="00EF6D52"/>
    <w:rsid w:val="00F54DAF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2020-09-28T06:22:00Z</dcterms:created>
  <dcterms:modified xsi:type="dcterms:W3CDTF">2020-09-28T06:41:00Z</dcterms:modified>
</cp:coreProperties>
</file>